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E6" w:rsidRDefault="00F209E6" w:rsidP="00F209E6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spacing w:val="10"/>
          <w:kern w:val="36"/>
          <w:sz w:val="28"/>
          <w:szCs w:val="28"/>
          <w:lang w:eastAsia="ru-RU"/>
        </w:rPr>
      </w:pPr>
      <w:r w:rsidRPr="00A54B61">
        <w:rPr>
          <w:rFonts w:ascii="Times New Roman" w:eastAsia="Times New Roman" w:hAnsi="Times New Roman" w:cs="Times New Roman"/>
          <w:b/>
          <w:color w:val="002060"/>
          <w:spacing w:val="10"/>
          <w:kern w:val="36"/>
          <w:sz w:val="28"/>
          <w:szCs w:val="28"/>
          <w:lang w:eastAsia="ru-RU"/>
        </w:rPr>
        <w:t>Перечень электронных ресурсов,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A54B61" w:rsidRDefault="00A54B61" w:rsidP="00F209E6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spacing w:val="10"/>
          <w:kern w:val="36"/>
          <w:sz w:val="28"/>
          <w:szCs w:val="28"/>
          <w:lang w:eastAsia="ru-RU"/>
        </w:rPr>
      </w:pPr>
    </w:p>
    <w:p w:rsidR="00A54B61" w:rsidRPr="00A54B61" w:rsidRDefault="00A54B61" w:rsidP="00F209E6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spacing w:val="10"/>
          <w:kern w:val="36"/>
          <w:sz w:val="28"/>
          <w:szCs w:val="28"/>
          <w:lang w:eastAsia="ru-RU"/>
        </w:rPr>
      </w:pPr>
    </w:p>
    <w:p w:rsidR="00F209E6" w:rsidRPr="003A4BC7" w:rsidRDefault="00F209E6" w:rsidP="00F209E6">
      <w:pPr>
        <w:numPr>
          <w:ilvl w:val="0"/>
          <w:numId w:val="1"/>
        </w:numPr>
        <w:shd w:val="clear" w:color="auto" w:fill="FFFFFF"/>
        <w:spacing w:before="100" w:beforeAutospacing="1" w:after="150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Министерство образования и науки Российской Федерации (</w:t>
      </w:r>
      <w:hyperlink r:id="rId5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http://минобрнауки.рф/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).</w:t>
      </w:r>
    </w:p>
    <w:p w:rsidR="00F209E6" w:rsidRPr="003A4BC7" w:rsidRDefault="00F209E6" w:rsidP="00F209E6">
      <w:pPr>
        <w:numPr>
          <w:ilvl w:val="0"/>
          <w:numId w:val="1"/>
        </w:numPr>
        <w:shd w:val="clear" w:color="auto" w:fill="FFFFFF"/>
        <w:spacing w:before="100" w:beforeAutospacing="1" w:after="150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Федеральный портал «Российское образование»</w:t>
      </w:r>
      <w:hyperlink r:id="rId6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  (http://www.edu.ru/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)</w:t>
      </w:r>
    </w:p>
    <w:p w:rsidR="00F209E6" w:rsidRPr="003A4BC7" w:rsidRDefault="00F209E6" w:rsidP="00F209E6">
      <w:pPr>
        <w:numPr>
          <w:ilvl w:val="0"/>
          <w:numId w:val="1"/>
        </w:numPr>
        <w:shd w:val="clear" w:color="auto" w:fill="FFFFFF"/>
        <w:spacing w:before="100" w:beforeAutospacing="1" w:after="150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Информационная система «Единое окно доступа к образовательным ресурсам» (</w:t>
      </w:r>
      <w:hyperlink r:id="rId7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http://window.edu.ru/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)</w:t>
      </w:r>
    </w:p>
    <w:p w:rsidR="00F209E6" w:rsidRPr="003A4BC7" w:rsidRDefault="00F209E6" w:rsidP="00F209E6">
      <w:pPr>
        <w:numPr>
          <w:ilvl w:val="0"/>
          <w:numId w:val="1"/>
        </w:numPr>
        <w:shd w:val="clear" w:color="auto" w:fill="FFFFFF"/>
        <w:spacing w:before="100" w:beforeAutospacing="1" w:after="150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Единая коллекция цифровых обр</w:t>
      </w:r>
      <w:bookmarkStart w:id="0" w:name="_GoBack"/>
      <w:bookmarkEnd w:id="0"/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азовательных ресурсов</w:t>
      </w:r>
      <w:hyperlink r:id="rId8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 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(</w:t>
      </w:r>
      <w:hyperlink r:id="rId9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http://school-collection.edu.ru/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)</w:t>
      </w:r>
    </w:p>
    <w:p w:rsidR="00F209E6" w:rsidRPr="003A4BC7" w:rsidRDefault="00F209E6" w:rsidP="00F209E6">
      <w:pPr>
        <w:numPr>
          <w:ilvl w:val="0"/>
          <w:numId w:val="1"/>
        </w:numPr>
        <w:shd w:val="clear" w:color="auto" w:fill="FFFFFF"/>
        <w:spacing w:before="100" w:beforeAutospacing="1" w:after="150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Федеральный центр информационно-образовательных ресурсов (</w:t>
      </w:r>
      <w:hyperlink r:id="rId10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http://fcior.edu.ru/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)</w:t>
      </w:r>
    </w:p>
    <w:p w:rsidR="00F209E6" w:rsidRPr="003A4BC7" w:rsidRDefault="00F209E6" w:rsidP="00F209E6">
      <w:pPr>
        <w:numPr>
          <w:ilvl w:val="0"/>
          <w:numId w:val="1"/>
        </w:numPr>
        <w:shd w:val="clear" w:color="auto" w:fill="FFFFFF"/>
        <w:spacing w:before="100" w:beforeAutospacing="1" w:after="150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Информационный ресурс библиотеки ВГУЭС</w:t>
      </w:r>
      <w:hyperlink r:id="rId11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 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(</w:t>
      </w:r>
      <w:hyperlink r:id="rId12" w:history="1">
        <w:r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http://lib.vvsu.ru/</w:t>
        </w:r>
      </w:hyperlink>
      <w:r w:rsidRPr="003A4BC7"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  <w:t>)</w:t>
      </w:r>
    </w:p>
    <w:p w:rsidR="00F209E6" w:rsidRPr="003A4BC7" w:rsidRDefault="00CC28DD" w:rsidP="00F209E6">
      <w:pPr>
        <w:numPr>
          <w:ilvl w:val="0"/>
          <w:numId w:val="1"/>
        </w:numPr>
        <w:shd w:val="clear" w:color="auto" w:fill="FFFFFF"/>
        <w:spacing w:before="100" w:beforeAutospacing="1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hyperlink r:id="rId13" w:history="1">
        <w:r w:rsidR="00F209E6" w:rsidRPr="003A4BC7">
          <w:rPr>
            <w:rFonts w:ascii="Arial Black" w:eastAsia="Times New Roman" w:hAnsi="Arial Black" w:cs="Tahoma"/>
            <w:color w:val="0A56A4"/>
            <w:sz w:val="23"/>
            <w:szCs w:val="23"/>
            <w:lang w:eastAsia="ru-RU"/>
          </w:rPr>
          <w:t>Специализированные электронные библиотечные системы</w:t>
        </w:r>
      </w:hyperlink>
    </w:p>
    <w:p w:rsidR="003A4BC7" w:rsidRPr="003A4BC7" w:rsidRDefault="003A4BC7" w:rsidP="00F209E6">
      <w:pPr>
        <w:numPr>
          <w:ilvl w:val="0"/>
          <w:numId w:val="1"/>
        </w:numPr>
        <w:shd w:val="clear" w:color="auto" w:fill="FFFFFF"/>
        <w:spacing w:before="100" w:beforeAutospacing="1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hAnsi="Arial Black"/>
        </w:rPr>
        <w:t xml:space="preserve">Федеральный центр информационно-образовательных ресурсов http://fcior.edu.ru/ </w:t>
      </w:r>
    </w:p>
    <w:p w:rsidR="003A4BC7" w:rsidRPr="003A4BC7" w:rsidRDefault="003A4BC7" w:rsidP="00F209E6">
      <w:pPr>
        <w:numPr>
          <w:ilvl w:val="0"/>
          <w:numId w:val="1"/>
        </w:numPr>
        <w:shd w:val="clear" w:color="auto" w:fill="FFFFFF"/>
        <w:spacing w:before="100" w:beforeAutospacing="1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hAnsi="Arial Black"/>
        </w:rPr>
        <w:t xml:space="preserve">Электронные библиотечные системы и ресурсы </w:t>
      </w:r>
      <w:hyperlink r:id="rId14" w:history="1">
        <w:r w:rsidRPr="003A4BC7">
          <w:rPr>
            <w:rStyle w:val="a3"/>
            <w:rFonts w:ascii="Arial Black" w:hAnsi="Arial Black"/>
          </w:rPr>
          <w:t>http://bibl.rgatu.ru/web/Default.asp</w:t>
        </w:r>
      </w:hyperlink>
      <w:r w:rsidRPr="003A4BC7">
        <w:rPr>
          <w:rFonts w:ascii="Arial Black" w:hAnsi="Arial Black"/>
        </w:rPr>
        <w:t xml:space="preserve"> </w:t>
      </w:r>
    </w:p>
    <w:p w:rsidR="003A4BC7" w:rsidRPr="003A4BC7" w:rsidRDefault="003A4BC7" w:rsidP="00F209E6">
      <w:pPr>
        <w:numPr>
          <w:ilvl w:val="0"/>
          <w:numId w:val="1"/>
        </w:numPr>
        <w:shd w:val="clear" w:color="auto" w:fill="FFFFFF"/>
        <w:spacing w:before="100" w:beforeAutospacing="1" w:line="317" w:lineRule="atLeast"/>
        <w:ind w:left="-225"/>
        <w:rPr>
          <w:rFonts w:ascii="Arial Black" w:eastAsia="Times New Roman" w:hAnsi="Arial Black" w:cs="Tahoma"/>
          <w:color w:val="333333"/>
          <w:sz w:val="23"/>
          <w:szCs w:val="23"/>
          <w:lang w:eastAsia="ru-RU"/>
        </w:rPr>
      </w:pPr>
      <w:r w:rsidRPr="003A4BC7">
        <w:rPr>
          <w:rFonts w:ascii="Arial Black" w:hAnsi="Arial Black"/>
        </w:rPr>
        <w:t>Портал инклюзивного образования. Инклюзивное высшее образование в России https://инклюзивноеобразование.рф</w:t>
      </w:r>
    </w:p>
    <w:p w:rsidR="00017E22" w:rsidRPr="003A4BC7" w:rsidRDefault="00017E22">
      <w:pPr>
        <w:rPr>
          <w:rFonts w:ascii="Arial Black" w:hAnsi="Arial Black"/>
        </w:rPr>
      </w:pPr>
    </w:p>
    <w:sectPr w:rsidR="00017E22" w:rsidRPr="003A4BC7" w:rsidSect="00CC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A82"/>
    <w:multiLevelType w:val="multilevel"/>
    <w:tmpl w:val="970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E1B"/>
    <w:rsid w:val="00017E22"/>
    <w:rsid w:val="003A4BC7"/>
    <w:rsid w:val="00A54B61"/>
    <w:rsid w:val="00C27E1B"/>
    <w:rsid w:val="00CC28DD"/>
    <w:rsid w:val="00F2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B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3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vvsu.ru/files/C51DC927-F4BB-47B0-8C6F-5960DAC7D43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lib.vvsu.ru/russian/index.asp?id=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lib.vvsu.ru/russian/index.asp?id=30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bibl.rgatu.ru/web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2018-03-22T00:38:00Z</dcterms:created>
  <dcterms:modified xsi:type="dcterms:W3CDTF">2020-12-20T23:05:00Z</dcterms:modified>
</cp:coreProperties>
</file>