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Официальный перевод на русский язык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КОНВЕНЦИЯ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от 27 января 1999 года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ОБ УГОЛОВНОЙ ОТВЕТСТВЕННОСТИ ЗА КОРРУПЦИЮ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ПРЕАМБУЛА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Государства - члены Совета Европы и другие государства, подписавшие настоящую Конвенцию,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считая, что цель Совета Европы заключается в достижении большего единства между его членами,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рекомендуется скорейшее осуществление Программы действий по борьбе с коррупцией и, в частности, содержится призыв к скорейшему 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 являющихся членами Совета,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факторами, связывающими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договорились о нижеследующем: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Глава I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Использование терминов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Использование терминов. Определения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Для целей настоящей Конвенции: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a)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отправляет свою должность, как они применяются в уголовном праве этого государства;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b) термин "судья", упомянутый в </w:t>
      </w:r>
      <w:hyperlink r:id="rId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подпункте "a"</w:t>
        </w:r>
      </w:hyperlink>
      <w:r>
        <w:rPr>
          <w:rFonts w:ascii="Trebuchet MS" w:hAnsi="Trebuchet MS"/>
          <w:color w:val="656565"/>
          <w:sz w:val="17"/>
          <w:szCs w:val="17"/>
        </w:rPr>
        <w:t> выше, включает прокуроров и лиц, занимающих судебные должности;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c)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d)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Глава II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Меры, которые должны быть приняты на национальном уровне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Активный подкуп национальных публичных должностных лиц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тем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3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Пассивный подкуп национальных публичных должностных лиц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каким-либо из ее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обещания такого преимущества, с тем чтобы это должностное лицо совершило действия или воздержалось от их совершения при осуществлении своих функций.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4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членов национальных публичных собраний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</w:t>
        </w:r>
      </w:hyperlink>
      <w:r>
        <w:rPr>
          <w:rFonts w:ascii="Trebuchet MS" w:hAnsi="Trebuchet MS"/>
          <w:color w:val="656565"/>
          <w:sz w:val="17"/>
          <w:szCs w:val="17"/>
        </w:rPr>
        <w:t>, в том случае, когда это касается любого лица, являющегося членом какого-либо национального публичного собрания, осуществляющего законодательные или административные полномочия.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5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иностранных публичных должностных лиц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</w:t>
        </w:r>
      </w:hyperlink>
      <w:r>
        <w:rPr>
          <w:rFonts w:ascii="Trebuchet MS" w:hAnsi="Trebuchet MS"/>
          <w:color w:val="656565"/>
          <w:sz w:val="17"/>
          <w:szCs w:val="17"/>
        </w:rPr>
        <w:t>, в том случае, когда это касается публичного должностного лица какого-либо другого государства.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6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членов иностранных публичных собраний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1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</w:t>
        </w:r>
      </w:hyperlink>
      <w:r>
        <w:rPr>
          <w:rFonts w:ascii="Trebuchet MS" w:hAnsi="Trebuchet MS"/>
          <w:color w:val="656565"/>
          <w:sz w:val="17"/>
          <w:szCs w:val="17"/>
        </w:rPr>
        <w:t>, в том случае, когда это касается любого лица, являющегося членом какого-либо публичного собрания, осуществляющего законодательные или административные полномочия в каком-либо другом государстве.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7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Активный подкуп в частном секторе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предоставление, прямо или косвенно, в ходе осуществления коммерческой деятельности какого-либо неправомерного преимущества каким-либо лицам, которые руководят предприятиями частного сектора или работают в них в том или ином качестве, для самих этих лиц или любых других лиц, с тем чтобы эти лица совершили действия или воздержались от их совершения в нарушение своих обязанностей.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8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Пассивный подкуп в частном секторе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испрашивание или получение, прямо или косвенно, в ходе коммерческой деятельности какими-либо лицами, которые руководят предприятиями частного сектора или работают в них в том или ином качестве, какого-либо неправомерного преимущества или обещания этого преимущества для самих себя или для любых других лиц, или же принятие предложения или обещания такого преимущества за совершение или несовершение каких-либо действий в нарушение своих обязанностей.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9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должностных лиц международных организаций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или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1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1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</w:t>
        </w:r>
      </w:hyperlink>
      <w:r>
        <w:rPr>
          <w:rFonts w:ascii="Trebuchet MS" w:hAnsi="Trebuchet MS"/>
          <w:color w:val="656565"/>
          <w:sz w:val="17"/>
          <w:szCs w:val="17"/>
        </w:rPr>
        <w:t>, когда по смыслу положений о персонале это касается какого-либо должностного лица или иного нанятого по контракту сотрудника какой-либо межправительственной или наднациональной организации или органа, членом которых является эта Сторона, а также любого прикомандированного или не прикомандированного лица, которое осуществляет функции, соответствующие функциям, выполняемым такими должностными лицами или агентами.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10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членов международных парламентских собраний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1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статье 4</w:t>
        </w:r>
      </w:hyperlink>
      <w:r>
        <w:rPr>
          <w:rFonts w:ascii="Trebuchet MS" w:hAnsi="Trebuchet MS"/>
          <w:color w:val="656565"/>
          <w:sz w:val="17"/>
          <w:szCs w:val="17"/>
        </w:rPr>
        <w:t>, когда это касается каких-либо членов парламентских собраний международных или наднациональных организаций, членом которых является эта Сторона.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11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Подкуп судей и должностных лиц международных судов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1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1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</w:t>
        </w:r>
      </w:hyperlink>
      <w:r>
        <w:rPr>
          <w:rFonts w:ascii="Trebuchet MS" w:hAnsi="Trebuchet MS"/>
          <w:color w:val="656565"/>
          <w:sz w:val="17"/>
          <w:szCs w:val="17"/>
        </w:rPr>
        <w:t>, когда это касается каких-либо лиц, занимающих судебные должности, или должностных лиц любого международного суда, юрисдикция которого признана этой Стороной.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12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Злоупотребление влиянием в корыстных целях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предоставление или предложение, прямо или косвенно, любого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лицом, о которых говорится в </w:t>
      </w:r>
      <w:hyperlink r:id="rId1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, </w:t>
      </w:r>
      <w:hyperlink r:id="rId1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4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1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6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1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9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2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11</w:t>
        </w:r>
      </w:hyperlink>
      <w:r>
        <w:rPr>
          <w:rFonts w:ascii="Trebuchet MS" w:hAnsi="Trebuchet MS"/>
          <w:color w:val="656565"/>
          <w:sz w:val="17"/>
          <w:szCs w:val="17"/>
        </w:rPr>
        <w:t>, за вознаграждение, независимо от того, предоставляется ли такое преимущество ему самому или кому-либо еще, а также просьбу, принятие или согласие с предложением или обещанием предоставить такое преимущество за вознаграждение, независимо от того, оказано ли такое влияние и был ли получен или нет в результате предположительно оказанного влияния желаемый результат.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13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Отмывание доходов от преступлений, связанных с коррупцией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 </w:t>
      </w:r>
      <w:hyperlink r:id="rId2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пунктах 1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2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2 статьи 6</w:t>
        </w:r>
      </w:hyperlink>
      <w:r>
        <w:rPr>
          <w:rFonts w:ascii="Trebuchet MS" w:hAnsi="Trebuchet MS"/>
          <w:color w:val="656565"/>
          <w:sz w:val="17"/>
          <w:szCs w:val="17"/>
        </w:rPr>
        <w:t> заключенной в рамках Совета Европы Конвенции об отмывании, выявлении, изъятии и конфискации доходов от преступной деятельности (СЕД N 141), при упомянутых в ней обстоятельствах, когда предполагаемое основное правонарушение является одним из уголовных правонарушений, признанных в качестве таковых в соответствии со </w:t>
      </w:r>
      <w:hyperlink r:id="rId2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2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12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Конвенции,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законодательства, касающегося отмывания доходов.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14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Правонарушения в сфере бухгалтерского учета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правонарушений, подлежащих уголовному или иному наказанию в соответствии с ее внутренним правом, следующие преднамеренные действия или бездействие с целью совершения, сокрытия или </w:t>
      </w:r>
      <w:r>
        <w:rPr>
          <w:rFonts w:ascii="Trebuchet MS" w:hAnsi="Trebuchet MS"/>
          <w:color w:val="656565"/>
          <w:sz w:val="17"/>
          <w:szCs w:val="17"/>
        </w:rPr>
        <w:lastRenderedPageBreak/>
        <w:t>представления в ложном свете правонарушений, о которых говорится в </w:t>
      </w:r>
      <w:hyperlink r:id="rId2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2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12</w:t>
        </w:r>
      </w:hyperlink>
      <w:r>
        <w:rPr>
          <w:rFonts w:ascii="Trebuchet MS" w:hAnsi="Trebuchet MS"/>
          <w:color w:val="656565"/>
          <w:sz w:val="17"/>
          <w:szCs w:val="17"/>
        </w:rPr>
        <w:t>, если только Сторона не сделала соответствующую оговорку или заявление: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a) оформление или использование счета-фактуры или любого другого бухгалтерского документа или отчета, содержащего ложную или неполную информацию;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b) противоправное невнесение в бухгалтерские книги сведений о платежных операциях.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15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Соучастие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соучастие или подстрекательство к совершению какого-либо уголовного правонарушения, признанного в качестве такового в соответствии с настоящей Конвенцией.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16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Иммунитет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Положения настоящей Конвенции применяются без ущерба для положений любого договора, протокола или устава, а также текстов, регулирующих их применение, в том, что касается лишения иммунитета.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17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Юрисдикция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Каждая Сторона принимает такие законодательные и иные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со </w:t>
      </w:r>
      <w:hyperlink r:id="rId2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2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14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Конвенции, в случаях, когда: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a) преступление совершено полностью или частично на ее территории;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b) правонарушитель является одним из ее граждан, одним из ее публичных должностных лиц или членом одного из ее национальных публичных собраний;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c) в правонарушении замешано одно из ее публичных должностных лиц или членов ее национальных публичных собраний или любое лицо, упомянутое в </w:t>
      </w:r>
      <w:hyperlink r:id="rId2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статьях 9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3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11</w:t>
        </w:r>
      </w:hyperlink>
      <w:r>
        <w:rPr>
          <w:rFonts w:ascii="Trebuchet MS" w:hAnsi="Trebuchet MS"/>
          <w:color w:val="656565"/>
          <w:sz w:val="17"/>
          <w:szCs w:val="17"/>
        </w:rPr>
        <w:t>, которое при этом является одним из ее граждан.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Каждое Государство в момент подписания или сдачи на хранение своей ратификационной грамоты, документа о принятии, одобрении или присоединении может путем подачи заявления на имя Генерального секретаря Совета Европы объявить о том, что оно оставляет за собой право не применять или применять только в особых случаях или при особых условиях правила о юрисдикции, закрепленные в </w:t>
      </w:r>
      <w:hyperlink r:id="rId3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подпунктах "b"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3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"c" пункта 1 настоящей статьи</w:t>
        </w:r>
      </w:hyperlink>
      <w:r>
        <w:rPr>
          <w:rFonts w:ascii="Trebuchet MS" w:hAnsi="Trebuchet MS"/>
          <w:color w:val="656565"/>
          <w:sz w:val="17"/>
          <w:szCs w:val="17"/>
        </w:rPr>
        <w:t> или любой ее части.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Если Сторона использует право на оговорку, предусмотренное </w:t>
      </w:r>
      <w:hyperlink r:id="rId3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2 настоящей статьи</w:t>
        </w:r>
      </w:hyperlink>
      <w:r>
        <w:rPr>
          <w:rFonts w:ascii="Trebuchet MS" w:hAnsi="Trebuchet MS"/>
          <w:color w:val="656565"/>
          <w:sz w:val="17"/>
          <w:szCs w:val="17"/>
        </w:rPr>
        <w:t>, она принимает такие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 настоящей Конвенцией, в случаях, когда предполагаемый преступник находится на ее территории и она не выдает его другой Стороне исключительно по причине его гражданства, несмотря на поступивший запрос о его выдаче.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 Настоящая Конвенция не исключает возможность осуществления Стороной любой уголовной юрисдикции в соответствии с ее внутренним правом.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18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Ответственность юридических лиц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Каждая Сторона принимает такие законодательные и иные меры, которые могут потребоваться для обеспечения того, чтобы юридические лица могли быть привлечены к ответственности в связи с совершением уголовных правонарушений, заключающихся в активном подкупе, злоупотреблении влиянием в корыстных целях и отмывании доходов, признанных в качестве таковых в соответствии с настоящей Конвенцией и совершенных в их интересах каким-либо физическим лицом, действующим в своем личном качестве или в составе органа юридического лица и занимавшим руководящую должность в юридическом лице, в процессе: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выполнения представительских функций от имени юридического лица; или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осуществления права на принятие решений от имени юридического лица; или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осуществления контрольных функций в рамках юридического лица;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а также в связи с участием такого физического лица в вышеупомянутых правонарушениях в качестве соучастника или подстрекателя.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Помимо случаев, уже предусмотренных </w:t>
      </w:r>
      <w:hyperlink r:id="rId3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1</w:t>
        </w:r>
      </w:hyperlink>
      <w:r>
        <w:rPr>
          <w:rFonts w:ascii="Trebuchet MS" w:hAnsi="Trebuchet MS"/>
          <w:color w:val="656565"/>
          <w:sz w:val="17"/>
          <w:szCs w:val="17"/>
        </w:rPr>
        <w:t>, каждая Сторона принимает необходимые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о котором говорится в </w:t>
      </w:r>
      <w:hyperlink r:id="rId3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пункте 1</w:t>
        </w:r>
      </w:hyperlink>
      <w:r>
        <w:rPr>
          <w:rFonts w:ascii="Trebuchet MS" w:hAnsi="Trebuchet MS"/>
          <w:color w:val="656565"/>
          <w:sz w:val="17"/>
          <w:szCs w:val="17"/>
        </w:rPr>
        <w:t>, появляется возможность совершения уголовных правонарушений, указанных в </w:t>
      </w:r>
      <w:hyperlink r:id="rId3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пункте 1</w:t>
        </w:r>
      </w:hyperlink>
      <w:r>
        <w:rPr>
          <w:rFonts w:ascii="Trebuchet MS" w:hAnsi="Trebuchet MS"/>
          <w:color w:val="656565"/>
          <w:sz w:val="17"/>
          <w:szCs w:val="17"/>
        </w:rPr>
        <w:t>, в интересах этого юридического лица физическим лицом, осуществляющим свои полномочия от его имени.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Ответственность юридического лица в соответствии с </w:t>
      </w:r>
      <w:hyperlink r:id="rId3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пунктами 1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3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2</w:t>
        </w:r>
      </w:hyperlink>
      <w:r>
        <w:rPr>
          <w:rFonts w:ascii="Trebuchet MS" w:hAnsi="Trebuchet MS"/>
          <w:color w:val="656565"/>
          <w:sz w:val="17"/>
          <w:szCs w:val="17"/>
        </w:rPr>
        <w:t> не исключает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указанных в </w:t>
      </w:r>
      <w:hyperlink r:id="rId3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пункте 1</w:t>
        </w:r>
      </w:hyperlink>
      <w:r>
        <w:rPr>
          <w:rFonts w:ascii="Trebuchet MS" w:hAnsi="Trebuchet MS"/>
          <w:color w:val="656565"/>
          <w:sz w:val="17"/>
          <w:szCs w:val="17"/>
        </w:rPr>
        <w:t>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19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Санкции и меры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Принимая во внимание тяжесть уголовных правонарушений, признанных в качестве таковых в соответствии с настоящей Конвенцией, каждая Сторона предусматривает в отношении этих уголовных правонарушений, признанных в качестве таковых в соответствии со </w:t>
      </w:r>
      <w:hyperlink r:id="rId4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4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14</w:t>
        </w:r>
      </w:hyperlink>
      <w:r>
        <w:rPr>
          <w:rFonts w:ascii="Trebuchet MS" w:hAnsi="Trebuchet MS"/>
          <w:color w:val="656565"/>
          <w:sz w:val="17"/>
          <w:szCs w:val="17"/>
        </w:rPr>
        <w:t>, эффективные, соразмерные и сдерживающие санкции и меры, включая, если правонарушения совершены физическими лицами, наказания, предусматривающие лишение свободы, которые могут повлечь за собой выдачу.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Каждая Сторона обеспечивает, чтобы в отношении юридических лиц, привлеченных к ответственности в соответствии с </w:t>
      </w:r>
      <w:hyperlink r:id="rId4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пунктами 1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4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2 статьи 18</w:t>
        </w:r>
      </w:hyperlink>
      <w:r>
        <w:rPr>
          <w:rFonts w:ascii="Trebuchet MS" w:hAnsi="Trebuchet MS"/>
          <w:color w:val="656565"/>
          <w:sz w:val="17"/>
          <w:szCs w:val="17"/>
        </w:rPr>
        <w:t>, применялись эффективные, соразмерные и сдерживающие уголовные или неуголовные санкции, в том числе финансового характера.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Каждая Сторона принимает такие законодательные и иные меры, которые могут потребоваться для того, чтобы наделить себя правом конфисковывать или иным образом изымать орудия совершения и доходы от уголовных правонарушений, признанных в качестве таковых в соответствии с настоящей Конвенцией, или имущество, стоимость которого эквивалентна таким доходам.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20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Специальные полномочия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меры, которые могут потребоваться для обеспечения специализации соответствующих лиц или органов для борьбы с коррупцией. Им предоставляется необходимая независимость в соответствии с основополагающими принципами правовой системы Стороны, с тем чтобы они имели возможность выполнять свои функции эффективно и без какого-либо неправомерного давления. Сторона обеспечивает,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21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Сотрудничество с национальными органами и между ними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меры, которые могут потребоваться для обеспечения того, чтобы публичные власти, а также все публичные должностные лица сотрудничали, в соответствии с внутренним правом, с теми ее органами, которые отвечают за расследование уголовных правонарушений и преследование за их совершение: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a) путем информирования этих органов, по их собственной инициативе, если есть веские основания полагать, что было совершено какое-либо уголовное правонарушение, признанное в качестве такового в соответствии со </w:t>
      </w:r>
      <w:hyperlink r:id="rId4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4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14</w:t>
        </w:r>
      </w:hyperlink>
      <w:r>
        <w:rPr>
          <w:rFonts w:ascii="Trebuchet MS" w:hAnsi="Trebuchet MS"/>
          <w:color w:val="656565"/>
          <w:sz w:val="17"/>
          <w:szCs w:val="17"/>
        </w:rPr>
        <w:t>; или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b) путем предоставления этим органам по их просьбе всей необходимой информации.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22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Защита лиц, сотрудничающих с правосудием, и свидетелей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Каждая Сторона принимает такие меры, которые могут потребоваться для обеспечения эффективной и надлежащей защиты: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a) тех, кто сообщает об уголовных правонарушениях, признанных в качестве таковых в соответствии со </w:t>
      </w:r>
      <w:hyperlink r:id="rId4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4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14</w:t>
        </w:r>
      </w:hyperlink>
      <w:r>
        <w:rPr>
          <w:rFonts w:ascii="Trebuchet MS" w:hAnsi="Trebuchet MS"/>
          <w:color w:val="656565"/>
          <w:sz w:val="17"/>
          <w:szCs w:val="17"/>
        </w:rPr>
        <w:t> или иным образом сотрудничает с органами, осуществляющими расследование и разбирательство;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b) свидетелей, дающих показания, касающиеся таких правонарушений.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23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Меры по содействию сбору доказательств и конфискации доходов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Каждая Сторона принимает такие законодательные и иные меры, которые могут оказаться необходимыми, включая меры, допускающие использование специальных методов расследования в соответствии с внутренним законодательством, в целях содействия сбору доказательств, имеющих отношение к уголовным правонарушениям, признанным в качестве таковых в соответствии со </w:t>
      </w:r>
      <w:hyperlink r:id="rId4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статьями 2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4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14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Конвенции, а также для выявления, розыска, наложения ареста и изъятия орудий преступлений и доходов от коррупции, либо имущества, стоимость которого эквивалентна таким доходам, в отношении которых могут быть применены меры, установленные в соответствии с </w:t>
      </w:r>
      <w:hyperlink r:id="rId5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3 статьи 19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Конвенции.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Каждая Сторона принимает такие законодательные и иные меры,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банковской, финансовой или коммерческой документации в целях осуществления действий, предусмотренных </w:t>
      </w:r>
      <w:hyperlink r:id="rId5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1 настоящей статьи</w:t>
        </w:r>
      </w:hyperlink>
      <w:r>
        <w:rPr>
          <w:rFonts w:ascii="Trebuchet MS" w:hAnsi="Trebuchet MS"/>
          <w:color w:val="656565"/>
          <w:sz w:val="17"/>
          <w:szCs w:val="17"/>
        </w:rPr>
        <w:t>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Банковская тайна не является препятствием для осуществления мер, предусмотренных </w:t>
      </w:r>
      <w:hyperlink r:id="rId5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пунктами 1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5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2 настоящей статьи</w:t>
        </w:r>
      </w:hyperlink>
      <w:r>
        <w:rPr>
          <w:rFonts w:ascii="Trebuchet MS" w:hAnsi="Trebuchet MS"/>
          <w:color w:val="656565"/>
          <w:sz w:val="17"/>
          <w:szCs w:val="17"/>
        </w:rPr>
        <w:t>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Глава III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Мониторинг выполнения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24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Мониторинг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Мониторинг выполнения Договаривающимися Сторонами настоящей Конвенции осуществляется Группой государств против коррупции (ГРЕКО).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Глава IV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Международное сотрудничество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25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Общие принципы и меры в области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международного сотрудничества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договоренностями, достигнутыми на основе единообразного или принятого на взаимной основе законодательства, а также в соответствии со своим национальным законодательством, в проведении расследований и разбирательств, касающихся уголовных правонарушений, признанных в качестве таковых в соответствии с настоящей Конвенцией.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В случае отсутствия между Сторонами действующих международных документов или договоренностей, упомянутых в </w:t>
      </w:r>
      <w:hyperlink r:id="rId5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пункте 1</w:t>
        </w:r>
      </w:hyperlink>
      <w:r>
        <w:rPr>
          <w:rFonts w:ascii="Trebuchet MS" w:hAnsi="Trebuchet MS"/>
          <w:color w:val="656565"/>
          <w:sz w:val="17"/>
          <w:szCs w:val="17"/>
        </w:rPr>
        <w:t>, применяются </w:t>
      </w:r>
      <w:hyperlink r:id="rId5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статьи 26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56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31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главы.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3. </w:t>
      </w:r>
      <w:hyperlink r:id="rId57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Статьи 26</w:t>
        </w:r>
      </w:hyperlink>
      <w:r>
        <w:rPr>
          <w:rFonts w:ascii="Trebuchet MS" w:hAnsi="Trebuchet MS"/>
          <w:color w:val="656565"/>
          <w:sz w:val="17"/>
          <w:szCs w:val="17"/>
        </w:rPr>
        <w:t> - </w:t>
      </w:r>
      <w:hyperlink r:id="rId58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31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главы применяются также в тех случаях, когда они обеспечивают более благоприятные условия сотрудничества по сравнению с условиями, предусмотренными международными документами или договоренностями, упомянутыми в </w:t>
      </w:r>
      <w:hyperlink r:id="rId59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пункте 1</w:t>
        </w:r>
      </w:hyperlink>
      <w:r>
        <w:rPr>
          <w:rFonts w:ascii="Trebuchet MS" w:hAnsi="Trebuchet MS"/>
          <w:color w:val="656565"/>
          <w:sz w:val="17"/>
          <w:szCs w:val="17"/>
        </w:rPr>
        <w:t>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26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Взаимная помощь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Стороны оказывают друг другу максимально возможную взаимную помощь, обеспечивая незамедлительную обработку запросов, полученных от органов,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правонарушениями, признанными в качестве таковых в соответствии с настоящей Конвенцией.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Во взаимной правовой помощи в соответствии с </w:t>
      </w:r>
      <w:hyperlink r:id="rId60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1 настоящей статьи</w:t>
        </w:r>
      </w:hyperlink>
      <w:r>
        <w:rPr>
          <w:rFonts w:ascii="Trebuchet MS" w:hAnsi="Trebuchet MS"/>
          <w:color w:val="656565"/>
          <w:sz w:val="17"/>
          <w:szCs w:val="17"/>
        </w:rPr>
        <w:t> может быть отказано, если запрашиваемая Сторона считает, что исполнение запроса об оказании такой помощи может нанести ущерб ее национальным интересам, государственному суверенитету, национальной безопасности или публичному порядку.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Банковская тайна не может служить основанием для отказа в сотрудничестве в соответствии с настоящей главой. Сторона, когда это предусмотрено ее внутренним правом, может потребовать, чтобы запрос о сотрудничестве, включающем разглашение банковской тайны, был санкционирован судьей либо другим судебным органом, включая прокуроров, занимающихся производством по уголовным делам.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27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Выдача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Уголовные правонарушения, признанные в качестве таковых в соответствии с настоящей Конвенцией, считаются входящими в число преступлений, влекущих выдачу в соответствии с любым договором о выдаче, действующим между Сторонами. Стороны обязуются включать такие преступления в качестве преступлений, влекущих выдачу, в любые договоры о выдаче, которые могут быть заключены между ними.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Если Сторона, ставящая условием выдачи наличие соответствующего договора, получает запрос о выдаче от другой Стороны, с которой у нее нет такого договора, она может рассматривать настоящую Конвенцию в качестве правовой основы для выдачи в связи с любым уголовным правонарушением, признанным в качестве такового в соответствии с настоящей Конвенцией.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Стороны, которые не ставят условием выдачи наличие соответствующего договора, рассматривают, в отношениях между собой, уголовные правонарушения, признанные в качестве таковых в соответствии с настоящей Конвенцией, как правонарушения, влекущие выдачу.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 Выдача осуществляется на условиях, предусмотренных законодательством запрашиваемого государства или применимыми договорами о выдаче, включая основания, на которых запрашиваемое государство может отказать в выдаче.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 Если единственным основанием для отказа в выдаче в связи с уголовным правонарушением, признанным в качестве такового в соответствии с настоящей Конвенцией, является гражданство соответствующего лица или то обстоятельство, что запрашиваемая Сторона считает, что данное правонарушение подпадает под его юрисдикцию, то запрашиваемая Сторона, в отсутствие иной договоренности с запрашивающей Стороной,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28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Информация, предоставляемая по собственной инициативе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 xml:space="preserve">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обстоятельствах, когда она считает, что предоставление такой информации может помочь этой или другой Стороне в возбуждении или проведении расследований или судебных разбирательств, связанных с уголовными правонарушениями, признанными в качестве </w:t>
      </w:r>
      <w:r>
        <w:rPr>
          <w:rFonts w:ascii="Trebuchet MS" w:hAnsi="Trebuchet MS"/>
          <w:color w:val="656565"/>
          <w:sz w:val="17"/>
          <w:szCs w:val="17"/>
        </w:rPr>
        <w:lastRenderedPageBreak/>
        <w:t>таковых в соответствии с настоящей Конвенцией, или может привести к направлению этой Стороной запроса в соответствии с настоящей главой.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29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Центральный орган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Стороны назначают центральный орган или, при необходимости, несколько центральных органов, отвечающих за направление запросов или подготовку ответов на такие запросы в соответствии с настоящей главой, а также за принятие мер по их исполнению или передаче компетентным органам для их исполнения.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Каждая Сторона в момент подписания настоящей Конвенции или сдачи на хранение своей ратификационной грамоты, документа о принятии, одобрении или присоединении сообщает Генеральному секретарю Совета Европы названия и адреса органов, назначенных в соответствии с </w:t>
      </w:r>
      <w:hyperlink r:id="rId61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1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статьи.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30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Непосредственные сношения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 Центральные органы осуществляют непосредственные сношения друг с другом.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органами, включая государственных обвинителей, запрашивающей Стороны соответствующим органам запрашиваемой Стороны.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 Запросы или сообщения в соответствии с </w:t>
      </w:r>
      <w:hyperlink r:id="rId62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пунктами 1</w:t>
        </w:r>
      </w:hyperlink>
      <w:r>
        <w:rPr>
          <w:rFonts w:ascii="Trebuchet MS" w:hAnsi="Trebuchet MS"/>
          <w:color w:val="656565"/>
          <w:sz w:val="17"/>
          <w:szCs w:val="17"/>
        </w:rPr>
        <w:t> и </w:t>
      </w:r>
      <w:hyperlink r:id="rId63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2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статьи могут быть направлены через Международную организацию уголовной полиции (Интерпол).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 В случаях, когда в соответствии с </w:t>
      </w:r>
      <w:hyperlink r:id="rId64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2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статьи представляется запрос и орган власти некомпетентен рассматривать его, он передает этот запрос компетентному национальному органу и непосредственно информирует об этом запрашивающую Сторону.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 Запросы или сообщения, представляемые в соответствии с </w:t>
      </w:r>
      <w:hyperlink r:id="rId65" w:history="1">
        <w:r>
          <w:rPr>
            <w:rStyle w:val="a4"/>
            <w:rFonts w:ascii="Trebuchet MS" w:hAnsi="Trebuchet MS"/>
            <w:color w:val="656565"/>
            <w:sz w:val="17"/>
            <w:szCs w:val="17"/>
          </w:rPr>
          <w:t>пунктом 2</w:t>
        </w:r>
      </w:hyperlink>
      <w:r>
        <w:rPr>
          <w:rFonts w:ascii="Trebuchet MS" w:hAnsi="Trebuchet MS"/>
          <w:color w:val="656565"/>
          <w:sz w:val="17"/>
          <w:szCs w:val="17"/>
        </w:rPr>
        <w:t> настоящей статьи, которые не предусматривают принудительных мер, могут непосредственно передаваться компетентными органами запрашивающей Стороны компетентным органам запрашиваемой Стороны.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6. Каждая Сторона в момент подписания или сдачи на хранение ратификационных грамот, документов о принятии, одобрении или присоединении может информировать Генерального секретаря Совета Европы о том, что в интересах обеспечения эффективности запросы, представляемые в соответствии с настоящей главой, должны направляться ее центральному органу.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Статья 31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Информация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972581" w:rsidRDefault="00972581" w:rsidP="00972581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Запрашиваемая Сторона незамедлительно информирует запрашивающую Сторону о действиях, предпринятых по запросу, представленному в соответствии с настоящей главой, и об окончательных результатах этих мер. Запрашиваемая Сторона также незамедлительно информирует запрашивающую Сторону о любых обстоятельствах, которые делают невозможным осуществление запрашиваемы</w:t>
      </w:r>
    </w:p>
    <w:p w:rsidR="00F64BF7" w:rsidRDefault="00F64BF7">
      <w:bookmarkStart w:id="0" w:name="_GoBack"/>
      <w:bookmarkEnd w:id="0"/>
    </w:p>
    <w:sectPr w:rsidR="00F6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6"/>
    <w:rsid w:val="00672616"/>
    <w:rsid w:val="00972581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9D6AD-D2A5-4E90-99B8-9A01C12B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2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C73551DB208C3F9799ED4C465B9D6ABCE20DC9FD785227F1A4B0E42C35A27ACDAB43762EF4DBBFZBkEG" TargetMode="External"/><Relationship Id="rId18" Type="http://schemas.openxmlformats.org/officeDocument/2006/relationships/hyperlink" Target="consultantplus://offline/ref=BAC73551DB208C3F9799ED4C465B9D6ABCE20DC9FD785227F1A4B0E42C35A27ACDAB43762EF4DBBFZBk4G" TargetMode="External"/><Relationship Id="rId26" Type="http://schemas.openxmlformats.org/officeDocument/2006/relationships/hyperlink" Target="consultantplus://offline/ref=BAC73551DB208C3F9799ED4C465B9D6ABCE20DC9FD785227F1A4B0E42C35A27ACDAB43762EF4DBB1ZBkAG" TargetMode="External"/><Relationship Id="rId39" Type="http://schemas.openxmlformats.org/officeDocument/2006/relationships/hyperlink" Target="consultantplus://offline/ref=BAC73551DB208C3F9799ED4C465B9D6ABCE20DC9FD785227F1A4B0E42C35A27ACDAB43762EF4DABAZBk8G" TargetMode="External"/><Relationship Id="rId21" Type="http://schemas.openxmlformats.org/officeDocument/2006/relationships/hyperlink" Target="consultantplus://offline/ref=BAC73551DB208C3F9799E843455B9D6ABCE505CDFF770F2DF9FDBCE62B3AFD6DCAE24F772EF4DCZBkFG" TargetMode="External"/><Relationship Id="rId34" Type="http://schemas.openxmlformats.org/officeDocument/2006/relationships/hyperlink" Target="consultantplus://offline/ref=BAC73551DB208C3F9799ED4C465B9D6ABCE20DC9FD785227F1A4B0E42C35A27ACDAB43762EF4DABAZBk8G" TargetMode="External"/><Relationship Id="rId42" Type="http://schemas.openxmlformats.org/officeDocument/2006/relationships/hyperlink" Target="consultantplus://offline/ref=BAC73551DB208C3F9799ED4C465B9D6ABCE20DC9FD785227F1A4B0E42C35A27ACDAB43762EF4DABAZBk8G" TargetMode="External"/><Relationship Id="rId47" Type="http://schemas.openxmlformats.org/officeDocument/2006/relationships/hyperlink" Target="consultantplus://offline/ref=BAC73551DB208C3F9799ED4C465B9D6ABCE20DC9FD785227F1A4B0E42C35A27ACDAB43762EF4DAB8ZBkEG" TargetMode="External"/><Relationship Id="rId50" Type="http://schemas.openxmlformats.org/officeDocument/2006/relationships/hyperlink" Target="consultantplus://offline/ref=BAC73551DB208C3F9799ED4C465B9D6ABCE20DC9FD785227F1A4B0E42C35A27ACDAB43762EF4DABBZBk9G" TargetMode="External"/><Relationship Id="rId55" Type="http://schemas.openxmlformats.org/officeDocument/2006/relationships/hyperlink" Target="consultantplus://offline/ref=BAC73551DB208C3F9799ED4C465B9D6ABCE20DC9FD785227F1A4B0E42C35A27ACDAB43762EF4DABEZBk8G" TargetMode="External"/><Relationship Id="rId63" Type="http://schemas.openxmlformats.org/officeDocument/2006/relationships/hyperlink" Target="consultantplus://offline/ref=BAC73551DB208C3F9799ED4C465B9D6ABCE20DC9FD785227F1A4B0E42C35A27ACDAB43762EF4DAB0ZBkAG" TargetMode="External"/><Relationship Id="rId7" Type="http://schemas.openxmlformats.org/officeDocument/2006/relationships/hyperlink" Target="consultantplus://offline/ref=BAC73551DB208C3F9799ED4C465B9D6ABCE20DC9FD785227F1A4B0E42C35A27ACDAB43762EF4DBBEZBk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C73551DB208C3F9799ED4C465B9D6ABCE20DC9FD785227F1A4B0E42C35A27ACDAB43762EF4DBBEZBkAG" TargetMode="External"/><Relationship Id="rId29" Type="http://schemas.openxmlformats.org/officeDocument/2006/relationships/hyperlink" Target="consultantplus://offline/ref=BAC73551DB208C3F9799ED4C465B9D6ABCE20DC9FD785227F1A4B0E42C35A27ACDAB43762EF4DBB0ZBk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73551DB208C3F9799ED4C465B9D6ABCE20DC9FD785227F1A4B0E42C35A27ACDAB43762EF4DBBEZBk5G" TargetMode="External"/><Relationship Id="rId11" Type="http://schemas.openxmlformats.org/officeDocument/2006/relationships/hyperlink" Target="consultantplus://offline/ref=BAC73551DB208C3F9799ED4C465B9D6ABCE20DC9FD785227F1A4B0E42C35A27ACDAB43762EF4DBBEZBkAG" TargetMode="External"/><Relationship Id="rId24" Type="http://schemas.openxmlformats.org/officeDocument/2006/relationships/hyperlink" Target="consultantplus://offline/ref=BAC73551DB208C3F9799ED4C465B9D6ABCE20DC9FD785227F1A4B0E42C35A27ACDAB43762EF4DBB1ZBkAG" TargetMode="External"/><Relationship Id="rId32" Type="http://schemas.openxmlformats.org/officeDocument/2006/relationships/hyperlink" Target="consultantplus://offline/ref=BAC73551DB208C3F9799ED4C465B9D6ABCE20DC9FD785227F1A4B0E42C35A27ACDAB43762EF4DAB9ZBk4G" TargetMode="External"/><Relationship Id="rId37" Type="http://schemas.openxmlformats.org/officeDocument/2006/relationships/hyperlink" Target="consultantplus://offline/ref=BAC73551DB208C3F9799ED4C465B9D6ABCE20DC9FD785227F1A4B0E42C35A27ACDAB43762EF4DABAZBk8G" TargetMode="External"/><Relationship Id="rId40" Type="http://schemas.openxmlformats.org/officeDocument/2006/relationships/hyperlink" Target="consultantplus://offline/ref=BAC73551DB208C3F9799ED4C465B9D6ABCE20DC9FD785227F1A4B0E42C35A27ACDAB43762EF4DBBEZBkAG" TargetMode="External"/><Relationship Id="rId45" Type="http://schemas.openxmlformats.org/officeDocument/2006/relationships/hyperlink" Target="consultantplus://offline/ref=BAC73551DB208C3F9799ED4C465B9D6ABCE20DC9FD785227F1A4B0E42C35A27ACDAB43762EF4DAB8ZBkEG" TargetMode="External"/><Relationship Id="rId53" Type="http://schemas.openxmlformats.org/officeDocument/2006/relationships/hyperlink" Target="consultantplus://offline/ref=BAC73551DB208C3F9799ED4C465B9D6ABCE20DC9FD785227F1A4B0E42C35A27ACDAB43762EF4DABDZBkEG" TargetMode="External"/><Relationship Id="rId58" Type="http://schemas.openxmlformats.org/officeDocument/2006/relationships/hyperlink" Target="consultantplus://offline/ref=BAC73551DB208C3F9799ED4C465B9D6ABCE20DC9FD785227F1A4B0E42C35A27ACDAB43762EF4DAB1ZBkDG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BAC73551DB208C3F9799ED4C465B9D6ABCE20DC9FD785227F1A4B0E42C35A27ACDAB43762EF4DBBEZBkAG" TargetMode="External"/><Relationship Id="rId15" Type="http://schemas.openxmlformats.org/officeDocument/2006/relationships/hyperlink" Target="consultantplus://offline/ref=BAC73551DB208C3F9799ED4C465B9D6ABCE20DC9FD785227F1A4B0E42C35A27ACDAB43762EF4DBBEZBk5G" TargetMode="External"/><Relationship Id="rId23" Type="http://schemas.openxmlformats.org/officeDocument/2006/relationships/hyperlink" Target="consultantplus://offline/ref=BAC73551DB208C3F9799ED4C465B9D6ABCE20DC9FD785227F1A4B0E42C35A27ACDAB43762EF4DBBEZBkAG" TargetMode="External"/><Relationship Id="rId28" Type="http://schemas.openxmlformats.org/officeDocument/2006/relationships/hyperlink" Target="consultantplus://offline/ref=BAC73551DB208C3F9799ED4C465B9D6ABCE20DC9FD785227F1A4B0E42C35A27ACDAB43762EF4DAB8ZBkEG" TargetMode="External"/><Relationship Id="rId36" Type="http://schemas.openxmlformats.org/officeDocument/2006/relationships/hyperlink" Target="consultantplus://offline/ref=BAC73551DB208C3F9799ED4C465B9D6ABCE20DC9FD785227F1A4B0E42C35A27ACDAB43762EF4DABAZBk8G" TargetMode="External"/><Relationship Id="rId49" Type="http://schemas.openxmlformats.org/officeDocument/2006/relationships/hyperlink" Target="consultantplus://offline/ref=BAC73551DB208C3F9799ED4C465B9D6ABCE20DC9FD785227F1A4B0E42C35A27ACDAB43762EF4DAB8ZBkEG" TargetMode="External"/><Relationship Id="rId57" Type="http://schemas.openxmlformats.org/officeDocument/2006/relationships/hyperlink" Target="consultantplus://offline/ref=BAC73551DB208C3F9799ED4C465B9D6ABCE20DC9FD785227F1A4B0E42C35A27ACDAB43762EF4DABEZBk8G" TargetMode="External"/><Relationship Id="rId61" Type="http://schemas.openxmlformats.org/officeDocument/2006/relationships/hyperlink" Target="consultantplus://offline/ref=BAC73551DB208C3F9799ED4C465B9D6ABCE20DC9FD785227F1A4B0E42C35A27ACDAB43762EF4DAB0ZBkDG" TargetMode="External"/><Relationship Id="rId10" Type="http://schemas.openxmlformats.org/officeDocument/2006/relationships/hyperlink" Target="consultantplus://offline/ref=BAC73551DB208C3F9799ED4C465B9D6ABCE20DC9FD785227F1A4B0E42C35A27ACDAB43762EF4DBBEZBk5G" TargetMode="External"/><Relationship Id="rId19" Type="http://schemas.openxmlformats.org/officeDocument/2006/relationships/hyperlink" Target="consultantplus://offline/ref=BAC73551DB208C3F9799ED4C465B9D6ABCE20DC9FD785227F1A4B0E42C35A27ACDAB43762EF4DBB0ZBkBG" TargetMode="External"/><Relationship Id="rId31" Type="http://schemas.openxmlformats.org/officeDocument/2006/relationships/hyperlink" Target="consultantplus://offline/ref=BAC73551DB208C3F9799ED4C465B9D6ABCE20DC9FD785227F1A4B0E42C35A27ACDAB43762EF4DAB9ZBkBG" TargetMode="External"/><Relationship Id="rId44" Type="http://schemas.openxmlformats.org/officeDocument/2006/relationships/hyperlink" Target="consultantplus://offline/ref=BAC73551DB208C3F9799ED4C465B9D6ABCE20DC9FD785227F1A4B0E42C35A27ACDAB43762EF4DBBEZBkAG" TargetMode="External"/><Relationship Id="rId52" Type="http://schemas.openxmlformats.org/officeDocument/2006/relationships/hyperlink" Target="consultantplus://offline/ref=BAC73551DB208C3F9799ED4C465B9D6ABCE20DC9FD785227F1A4B0E42C35A27ACDAB43762EF4DABDZBkDG" TargetMode="External"/><Relationship Id="rId60" Type="http://schemas.openxmlformats.org/officeDocument/2006/relationships/hyperlink" Target="consultantplus://offline/ref=BAC73551DB208C3F9799ED4C465B9D6ABCE20DC9FD785227F1A4B0E42C35A27ACDAB43762EF4DABEZBkAG" TargetMode="External"/><Relationship Id="rId65" Type="http://schemas.openxmlformats.org/officeDocument/2006/relationships/hyperlink" Target="consultantplus://offline/ref=BAC73551DB208C3F9799ED4C465B9D6ABCE20DC9FD785227F1A4B0E42C35A27ACDAB43762EF4DAB0ZBkAG" TargetMode="External"/><Relationship Id="rId4" Type="http://schemas.openxmlformats.org/officeDocument/2006/relationships/hyperlink" Target="consultantplus://offline/ref=BAC73551DB208C3F9799ED4C465B9D6ABCE20DC9FD785227F1A4B0E42C35A27ACDAB43762EF4DBBEZBkDG" TargetMode="External"/><Relationship Id="rId9" Type="http://schemas.openxmlformats.org/officeDocument/2006/relationships/hyperlink" Target="consultantplus://offline/ref=BAC73551DB208C3F9799ED4C465B9D6ABCE20DC9FD785227F1A4B0E42C35A27ACDAB43762EF4DBBEZBkAG" TargetMode="External"/><Relationship Id="rId14" Type="http://schemas.openxmlformats.org/officeDocument/2006/relationships/hyperlink" Target="consultantplus://offline/ref=BAC73551DB208C3F9799ED4C465B9D6ABCE20DC9FD785227F1A4B0E42C35A27ACDAB43762EF4DBBEZBkAG" TargetMode="External"/><Relationship Id="rId22" Type="http://schemas.openxmlformats.org/officeDocument/2006/relationships/hyperlink" Target="consultantplus://offline/ref=BAC73551DB208C3F9799E843455B9D6ABCE505CDFF770F2DF9FDBCE62B3AFD6DCAE24F772EF4DBZBkBG" TargetMode="External"/><Relationship Id="rId27" Type="http://schemas.openxmlformats.org/officeDocument/2006/relationships/hyperlink" Target="consultantplus://offline/ref=BAC73551DB208C3F9799ED4C465B9D6ABCE20DC9FD785227F1A4B0E42C35A27ACDAB43762EF4DBBEZBkAG" TargetMode="External"/><Relationship Id="rId30" Type="http://schemas.openxmlformats.org/officeDocument/2006/relationships/hyperlink" Target="consultantplus://offline/ref=BAC73551DB208C3F9799ED4C465B9D6ABCE20DC9FD785227F1A4B0E42C35A27ACDAB43762EF4DBB1ZBkFG" TargetMode="External"/><Relationship Id="rId35" Type="http://schemas.openxmlformats.org/officeDocument/2006/relationships/hyperlink" Target="consultantplus://offline/ref=BAC73551DB208C3F9799ED4C465B9D6ABCE20DC9FD785227F1A4B0E42C35A27ACDAB43762EF4DABAZBk8G" TargetMode="External"/><Relationship Id="rId43" Type="http://schemas.openxmlformats.org/officeDocument/2006/relationships/hyperlink" Target="consultantplus://offline/ref=BAC73551DB208C3F9799ED4C465B9D6ABCE20DC9FD785227F1A4B0E42C35A27ACDAB43762EF4DABAZBk5G" TargetMode="External"/><Relationship Id="rId48" Type="http://schemas.openxmlformats.org/officeDocument/2006/relationships/hyperlink" Target="consultantplus://offline/ref=BAC73551DB208C3F9799ED4C465B9D6ABCE20DC9FD785227F1A4B0E42C35A27ACDAB43762EF4DBBEZBkAG" TargetMode="External"/><Relationship Id="rId56" Type="http://schemas.openxmlformats.org/officeDocument/2006/relationships/hyperlink" Target="consultantplus://offline/ref=BAC73551DB208C3F9799ED4C465B9D6ABCE20DC9FD785227F1A4B0E42C35A27ACDAB43762EF4DAB1ZBkDG" TargetMode="External"/><Relationship Id="rId64" Type="http://schemas.openxmlformats.org/officeDocument/2006/relationships/hyperlink" Target="consultantplus://offline/ref=BAC73551DB208C3F9799ED4C465B9D6ABCE20DC9FD785227F1A4B0E42C35A27ACDAB43762EF4DAB0ZBkAG" TargetMode="External"/><Relationship Id="rId8" Type="http://schemas.openxmlformats.org/officeDocument/2006/relationships/hyperlink" Target="consultantplus://offline/ref=BAC73551DB208C3F9799ED4C465B9D6ABCE20DC9FD785227F1A4B0E42C35A27ACDAB43762EF4DBBEZBk5G" TargetMode="External"/><Relationship Id="rId51" Type="http://schemas.openxmlformats.org/officeDocument/2006/relationships/hyperlink" Target="consultantplus://offline/ref=BAC73551DB208C3F9799ED4C465B9D6ABCE20DC9FD785227F1A4B0E42C35A27ACDAB43762EF4DABDZBk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C73551DB208C3F9799ED4C465B9D6ABCE20DC9FD785227F1A4B0E42C35A27ACDAB43762EF4DBBEZBk5G" TargetMode="External"/><Relationship Id="rId17" Type="http://schemas.openxmlformats.org/officeDocument/2006/relationships/hyperlink" Target="consultantplus://offline/ref=BAC73551DB208C3F9799ED4C465B9D6ABCE20DC9FD785227F1A4B0E42C35A27ACDAB43762EF4DBBFZBkEG" TargetMode="External"/><Relationship Id="rId25" Type="http://schemas.openxmlformats.org/officeDocument/2006/relationships/hyperlink" Target="consultantplus://offline/ref=BAC73551DB208C3F9799ED4C465B9D6ABCE20DC9FD785227F1A4B0E42C35A27ACDAB43762EF4DBBEZBkAG" TargetMode="External"/><Relationship Id="rId33" Type="http://schemas.openxmlformats.org/officeDocument/2006/relationships/hyperlink" Target="consultantplus://offline/ref=BAC73551DB208C3F9799ED4C465B9D6ABCE20DC9FD785227F1A4B0E42C35A27ACDAB43762EF4DAB9ZBk5G" TargetMode="External"/><Relationship Id="rId38" Type="http://schemas.openxmlformats.org/officeDocument/2006/relationships/hyperlink" Target="consultantplus://offline/ref=BAC73551DB208C3F9799ED4C465B9D6ABCE20DC9FD785227F1A4B0E42C35A27ACDAB43762EF4DABAZBk5G" TargetMode="External"/><Relationship Id="rId46" Type="http://schemas.openxmlformats.org/officeDocument/2006/relationships/hyperlink" Target="consultantplus://offline/ref=BAC73551DB208C3F9799ED4C465B9D6ABCE20DC9FD785227F1A4B0E42C35A27ACDAB43762EF4DBBEZBkAG" TargetMode="External"/><Relationship Id="rId59" Type="http://schemas.openxmlformats.org/officeDocument/2006/relationships/hyperlink" Target="consultantplus://offline/ref=BAC73551DB208C3F9799ED4C465B9D6ABCE20DC9FD785227F1A4B0E42C35A27ACDAB43762EF4DABEZBkDG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AC73551DB208C3F9799ED4C465B9D6ABCE20DC9FD785227F1A4B0E42C35A27ACDAB43762EF4DBB1ZBkFG" TargetMode="External"/><Relationship Id="rId41" Type="http://schemas.openxmlformats.org/officeDocument/2006/relationships/hyperlink" Target="consultantplus://offline/ref=BAC73551DB208C3F9799ED4C465B9D6ABCE20DC9FD785227F1A4B0E42C35A27ACDAB43762EF4DAB8ZBkEG" TargetMode="External"/><Relationship Id="rId54" Type="http://schemas.openxmlformats.org/officeDocument/2006/relationships/hyperlink" Target="consultantplus://offline/ref=BAC73551DB208C3F9799ED4C465B9D6ABCE20DC9FD785227F1A4B0E42C35A27ACDAB43762EF4DABEZBkDG" TargetMode="External"/><Relationship Id="rId62" Type="http://schemas.openxmlformats.org/officeDocument/2006/relationships/hyperlink" Target="consultantplus://offline/ref=BAC73551DB208C3F9799ED4C465B9D6ABCE20DC9FD785227F1A4B0E42C35A27ACDAB43762EF4DAB0ZB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5480</Words>
  <Characters>31240</Characters>
  <Application>Microsoft Office Word</Application>
  <DocSecurity>0</DocSecurity>
  <Lines>260</Lines>
  <Paragraphs>73</Paragraphs>
  <ScaleCrop>false</ScaleCrop>
  <Company/>
  <LinksUpToDate>false</LinksUpToDate>
  <CharactersWithSpaces>36647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2021-10-20T06:28:00Z</dcterms:created>
  <dcterms:modified xsi:type="dcterms:W3CDTF">2021-10-20T06:28:00Z</dcterms:modified>
</cp:coreProperties>
</file>